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FB4" w:rsidRDefault="00841FB4" w:rsidP="00841FB4">
      <w:pPr>
        <w:rPr>
          <w:rFonts w:ascii="Times New Roman" w:hAnsi="Times New Roman"/>
          <w:lang w:val="en-US"/>
        </w:rPr>
      </w:pPr>
      <w:r w:rsidRPr="00841FB4">
        <w:rPr>
          <w:rFonts w:ascii="Times New Roman" w:hAnsi="Times New Roman"/>
          <w:lang w:val="en-US"/>
        </w:rPr>
        <w:t xml:space="preserve">   </w:t>
      </w:r>
    </w:p>
    <w:p w:rsidR="00841FB4" w:rsidRPr="00C704D9" w:rsidRDefault="00EC519D" w:rsidP="00EC519D">
      <w:pPr>
        <w:jc w:val="center"/>
        <w:rPr>
          <w:rFonts w:ascii="Times New Roman" w:hAnsi="Times New Roman"/>
          <w:lang w:val="en-US"/>
        </w:rPr>
      </w:pPr>
      <w:r w:rsidRPr="00C704D9">
        <w:rPr>
          <w:rFonts w:ascii="Times New Roman" w:hAnsi="Times New Roman"/>
          <w:lang w:val="en-US"/>
        </w:rPr>
        <w:t>SERVIZI DEMOGRAFICI- SETTORE II</w:t>
      </w:r>
    </w:p>
    <w:p w:rsidR="00EC519D" w:rsidRPr="00C704D9" w:rsidRDefault="00EC519D" w:rsidP="00EC519D">
      <w:pPr>
        <w:jc w:val="center"/>
        <w:rPr>
          <w:rFonts w:ascii="Times New Roman" w:hAnsi="Times New Roman"/>
          <w:lang w:val="en-US"/>
        </w:rPr>
      </w:pPr>
    </w:p>
    <w:p w:rsidR="00DC3B9E" w:rsidRDefault="00DC3B9E" w:rsidP="00C704D9">
      <w:pPr>
        <w:jc w:val="center"/>
        <w:rPr>
          <w:rFonts w:ascii="Times New Roman" w:hAnsi="Times New Roman"/>
          <w:b/>
        </w:rPr>
      </w:pPr>
    </w:p>
    <w:p w:rsidR="00C704D9" w:rsidRPr="00C704D9" w:rsidRDefault="00C704D9" w:rsidP="00C704D9">
      <w:pPr>
        <w:jc w:val="center"/>
        <w:rPr>
          <w:rFonts w:ascii="Times New Roman" w:hAnsi="Times New Roman"/>
          <w:b/>
        </w:rPr>
      </w:pPr>
      <w:r w:rsidRPr="00C704D9">
        <w:rPr>
          <w:rFonts w:ascii="Times New Roman" w:hAnsi="Times New Roman"/>
          <w:b/>
        </w:rPr>
        <w:t xml:space="preserve">ATTIVITÀ DI RILEVAZIONE SULLE SPESE, SUI </w:t>
      </w:r>
      <w:r w:rsidR="000177A3">
        <w:rPr>
          <w:rFonts w:ascii="Times New Roman" w:hAnsi="Times New Roman"/>
          <w:b/>
        </w:rPr>
        <w:t xml:space="preserve"> </w:t>
      </w:r>
      <w:r w:rsidRPr="00C704D9">
        <w:rPr>
          <w:rFonts w:ascii="Times New Roman" w:hAnsi="Times New Roman"/>
          <w:b/>
        </w:rPr>
        <w:t>VIAGGI E SULLE VACANZE DELLE FAMIGLIE - ANNO 2022</w:t>
      </w:r>
    </w:p>
    <w:p w:rsidR="00C704D9" w:rsidRDefault="00C704D9" w:rsidP="00C704D9">
      <w:pPr>
        <w:jc w:val="center"/>
        <w:rPr>
          <w:rFonts w:ascii="Times New Roman" w:hAnsi="Times New Roman"/>
          <w:b/>
        </w:rPr>
      </w:pPr>
    </w:p>
    <w:p w:rsidR="007E774B" w:rsidRDefault="00C704D9" w:rsidP="00C704D9">
      <w:pPr>
        <w:jc w:val="center"/>
        <w:rPr>
          <w:rFonts w:ascii="Times New Roman" w:hAnsi="Times New Roman"/>
          <w:b/>
        </w:rPr>
      </w:pPr>
      <w:r w:rsidRPr="00C704D9">
        <w:rPr>
          <w:rFonts w:ascii="Times New Roman" w:hAnsi="Times New Roman"/>
          <w:b/>
        </w:rPr>
        <w:t xml:space="preserve">IL DIRIGENTE DEL SETTORE </w:t>
      </w:r>
      <w:r w:rsidR="007E774B">
        <w:rPr>
          <w:rFonts w:ascii="Times New Roman" w:hAnsi="Times New Roman"/>
          <w:b/>
        </w:rPr>
        <w:t xml:space="preserve">II </w:t>
      </w:r>
    </w:p>
    <w:p w:rsidR="00CC1E6F" w:rsidRDefault="00CC1E6F" w:rsidP="00C704D9">
      <w:pPr>
        <w:jc w:val="center"/>
        <w:rPr>
          <w:rFonts w:ascii="Times New Roman" w:hAnsi="Times New Roman"/>
          <w:b/>
        </w:rPr>
      </w:pPr>
    </w:p>
    <w:p w:rsidR="00C704D9" w:rsidRPr="00C704D9" w:rsidRDefault="00C704D9" w:rsidP="00C704D9">
      <w:pPr>
        <w:jc w:val="center"/>
        <w:rPr>
          <w:rFonts w:ascii="Times New Roman" w:hAnsi="Times New Roman"/>
          <w:b/>
        </w:rPr>
      </w:pPr>
      <w:r w:rsidRPr="00C704D9">
        <w:rPr>
          <w:rFonts w:ascii="Times New Roman" w:hAnsi="Times New Roman"/>
          <w:b/>
        </w:rPr>
        <w:t>RENDE NOTO</w:t>
      </w:r>
      <w:r w:rsidR="00CC1E6F">
        <w:rPr>
          <w:rFonts w:ascii="Times New Roman" w:hAnsi="Times New Roman"/>
          <w:b/>
        </w:rPr>
        <w:t xml:space="preserve"> CHE</w:t>
      </w:r>
    </w:p>
    <w:p w:rsidR="00EC519D" w:rsidRPr="00C704D9" w:rsidRDefault="00EC519D" w:rsidP="00841FB4">
      <w:pPr>
        <w:rPr>
          <w:rFonts w:ascii="Times New Roman" w:hAnsi="Times New Roman"/>
          <w:lang w:val="en-US"/>
        </w:rPr>
      </w:pPr>
    </w:p>
    <w:p w:rsidR="00C704D9" w:rsidRDefault="00C704D9" w:rsidP="005D2D67">
      <w:pPr>
        <w:jc w:val="both"/>
        <w:rPr>
          <w:rFonts w:ascii="Times New Roman" w:hAnsi="Times New Roman"/>
        </w:rPr>
      </w:pPr>
    </w:p>
    <w:p w:rsidR="00CC57CB" w:rsidRPr="00CC57CB" w:rsidRDefault="00CC1E6F" w:rsidP="00CC57CB">
      <w:pPr>
        <w:pStyle w:val="NormaleWeb"/>
        <w:shd w:val="clear" w:color="auto" w:fill="FFFFFF"/>
        <w:spacing w:before="0" w:beforeAutospacing="0" w:after="240" w:afterAutospacing="0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>I</w:t>
      </w:r>
      <w:r w:rsidR="00CC57CB" w:rsidRPr="00CC57CB">
        <w:rPr>
          <w:rFonts w:eastAsia="Calibri"/>
          <w:lang w:eastAsia="en-US"/>
        </w:rPr>
        <w:t>l Comune di Rieti è stato incaricato di collaborare al presente progetto attraverso l’assistenza al rilevatore della Società incaricata da Istat, che sta effettuando le interviste sull’indagine, alle famiglie campione.</w:t>
      </w:r>
    </w:p>
    <w:p w:rsidR="00CC57CB" w:rsidRPr="00CC57CB" w:rsidRDefault="00CC57CB" w:rsidP="00CC57CB">
      <w:pPr>
        <w:pStyle w:val="NormaleWeb"/>
        <w:shd w:val="clear" w:color="auto" w:fill="FFFFFF"/>
        <w:spacing w:before="0" w:beforeAutospacing="0" w:after="240" w:afterAutospacing="0"/>
        <w:jc w:val="both"/>
        <w:textAlignment w:val="baseline"/>
        <w:rPr>
          <w:rFonts w:eastAsia="Calibri"/>
          <w:lang w:eastAsia="en-US"/>
        </w:rPr>
      </w:pPr>
      <w:r w:rsidRPr="00CC57CB">
        <w:rPr>
          <w:rFonts w:eastAsia="Calibri"/>
          <w:lang w:eastAsia="en-US"/>
        </w:rPr>
        <w:t>Considerata la cessazione dello stato di emergenza sanitaria, al fine di garantire la piena continuità delle attività in un'ottica di prudenza e massima precauzione e di assicurare alle famiglie e alle reti di rilevazione un ritorno consapevole e informato alle consuete modalità di raccolta dati, l'Istat sta procedendo ad una progressiva ripresa delle attività statistiche secondo le metodologie ordinarie.</w:t>
      </w:r>
    </w:p>
    <w:p w:rsidR="00CC57CB" w:rsidRDefault="00E516DF" w:rsidP="00CC57CB">
      <w:pPr>
        <w:pStyle w:val="NormaleWeb"/>
        <w:shd w:val="clear" w:color="auto" w:fill="FFFFFF"/>
        <w:spacing w:before="0" w:beforeAutospacing="0" w:after="240" w:afterAutospacing="0"/>
        <w:jc w:val="both"/>
        <w:textAlignment w:val="baseline"/>
      </w:pPr>
      <w:r w:rsidRPr="004C188B">
        <w:t xml:space="preserve">Pertanto, le famiglie assegnate al metodo CAPI, in casi di oggettiva difficoltà a ricevere l’intervistatore presso il proprio domicilio, potranno svolgere l’intervista anche in modalità telefonica, comunicando il proprio recapito telefonico o all’intervistatore stesso o al numero verde 800.123.508. </w:t>
      </w:r>
    </w:p>
    <w:p w:rsidR="00E516DF" w:rsidRPr="004C188B" w:rsidRDefault="00E516DF" w:rsidP="00CC57CB">
      <w:pPr>
        <w:pStyle w:val="NormaleWeb"/>
        <w:shd w:val="clear" w:color="auto" w:fill="FFFFFF"/>
        <w:spacing w:before="0" w:beforeAutospacing="0" w:after="240" w:afterAutospacing="0"/>
        <w:jc w:val="both"/>
        <w:textAlignment w:val="baseline"/>
      </w:pPr>
      <w:r w:rsidRPr="004C188B">
        <w:t xml:space="preserve">Nel caso di intervista presso il domicilio, questa avverrà nel pieno rispetto dei protocolli sanitari vigenti, sempre nell’ottica di prudenza e massima precauzione. </w:t>
      </w:r>
    </w:p>
    <w:p w:rsidR="00110C69" w:rsidRPr="004D0BA2" w:rsidRDefault="00C704D9" w:rsidP="005D2D67">
      <w:pPr>
        <w:jc w:val="both"/>
        <w:rPr>
          <w:rFonts w:ascii="Times New Roman" w:eastAsia="Times New Roman" w:hAnsi="Times New Roman"/>
          <w:lang w:eastAsia="it-IT"/>
        </w:rPr>
      </w:pPr>
      <w:r w:rsidRPr="004D0BA2">
        <w:rPr>
          <w:rFonts w:ascii="Times New Roman" w:eastAsia="Times New Roman" w:hAnsi="Times New Roman"/>
          <w:lang w:eastAsia="it-IT"/>
        </w:rPr>
        <w:t xml:space="preserve">La raccolta dei dati sul territorio comunale sarà condotta </w:t>
      </w:r>
      <w:r w:rsidR="00DC3B9E" w:rsidRPr="004D0BA2">
        <w:rPr>
          <w:rFonts w:ascii="Times New Roman" w:eastAsia="Times New Roman" w:hAnsi="Times New Roman"/>
          <w:lang w:eastAsia="it-IT"/>
        </w:rPr>
        <w:t xml:space="preserve">dalla </w:t>
      </w:r>
      <w:r w:rsidRPr="004D0BA2">
        <w:rPr>
          <w:rFonts w:ascii="Times New Roman" w:eastAsia="Times New Roman" w:hAnsi="Times New Roman"/>
          <w:lang w:eastAsia="it-IT"/>
        </w:rPr>
        <w:t xml:space="preserve">rilevatrice, Sig.ra Laura Maria Rita Pietrobattista, </w:t>
      </w:r>
      <w:r w:rsidR="00DC3B9E" w:rsidRPr="004D0BA2">
        <w:rPr>
          <w:rFonts w:ascii="Times New Roman" w:eastAsia="Times New Roman" w:hAnsi="Times New Roman"/>
          <w:lang w:eastAsia="it-IT"/>
        </w:rPr>
        <w:t>per conto dell’ISTAT,</w:t>
      </w:r>
      <w:r w:rsidRPr="004D0BA2">
        <w:rPr>
          <w:rFonts w:ascii="Times New Roman" w:eastAsia="Times New Roman" w:hAnsi="Times New Roman"/>
          <w:lang w:eastAsia="it-IT"/>
        </w:rPr>
        <w:t xml:space="preserve"> che opera con l’ausilio di un personal computer</w:t>
      </w:r>
      <w:r w:rsidR="00DC3B9E" w:rsidRPr="004D0BA2">
        <w:rPr>
          <w:rFonts w:ascii="Times New Roman" w:eastAsia="Times New Roman" w:hAnsi="Times New Roman"/>
          <w:lang w:eastAsia="it-IT"/>
        </w:rPr>
        <w:t xml:space="preserve"> ed è munita di apposito cartellino di riconoscimento</w:t>
      </w:r>
      <w:r w:rsidRPr="004D0BA2">
        <w:rPr>
          <w:rFonts w:ascii="Times New Roman" w:eastAsia="Times New Roman" w:hAnsi="Times New Roman"/>
          <w:lang w:eastAsia="it-IT"/>
        </w:rPr>
        <w:t>. La metodologia d’indagine prevede che le informazioni vadano rilevate attraverso un questionario per intervista CAPI (Computer Assisted Personal Interviews), somministrato in due momenti distinti dal rilevatore, e</w:t>
      </w:r>
      <w:r w:rsidR="00DC3B9E" w:rsidRPr="004D0BA2">
        <w:rPr>
          <w:rFonts w:ascii="Times New Roman" w:eastAsia="Times New Roman" w:hAnsi="Times New Roman"/>
          <w:lang w:eastAsia="it-IT"/>
        </w:rPr>
        <w:t>d</w:t>
      </w:r>
      <w:r w:rsidRPr="004D0BA2">
        <w:rPr>
          <w:rFonts w:ascii="Times New Roman" w:eastAsia="Times New Roman" w:hAnsi="Times New Roman"/>
          <w:lang w:eastAsia="it-IT"/>
        </w:rPr>
        <w:t xml:space="preserve"> un diario cartaceo, autocompilato dalla famiglia.</w:t>
      </w:r>
    </w:p>
    <w:p w:rsidR="00CC57CB" w:rsidRDefault="00CC57CB" w:rsidP="005D2D67">
      <w:pPr>
        <w:jc w:val="both"/>
        <w:rPr>
          <w:rFonts w:ascii="Times New Roman" w:hAnsi="Times New Roman"/>
        </w:rPr>
      </w:pPr>
    </w:p>
    <w:p w:rsidR="00110C69" w:rsidRDefault="00C704D9" w:rsidP="005D2D67">
      <w:pPr>
        <w:jc w:val="both"/>
        <w:rPr>
          <w:rFonts w:ascii="Times New Roman" w:hAnsi="Times New Roman"/>
        </w:rPr>
      </w:pPr>
      <w:r w:rsidRPr="00C704D9">
        <w:rPr>
          <w:rFonts w:ascii="Times New Roman" w:hAnsi="Times New Roman"/>
        </w:rPr>
        <w:t xml:space="preserve">Si ricorda che l’obbligo di risposta per questa rilevazione è sancito dall’art. 7 del decreto legislativo n. 322/1989, dal DPR 20 maggio 2019 e dall’allegato elenco delle rilevazioni che comportano l’obbligo di risposta per i soggetti privati. </w:t>
      </w:r>
    </w:p>
    <w:p w:rsidR="00CC57CB" w:rsidRDefault="00CC57CB" w:rsidP="005D2D67">
      <w:pPr>
        <w:jc w:val="both"/>
        <w:rPr>
          <w:rFonts w:ascii="Times New Roman" w:hAnsi="Times New Roman"/>
        </w:rPr>
      </w:pPr>
    </w:p>
    <w:p w:rsidR="00110C69" w:rsidRDefault="00C704D9" w:rsidP="007E774B">
      <w:pPr>
        <w:jc w:val="both"/>
        <w:rPr>
          <w:rFonts w:ascii="Times New Roman" w:hAnsi="Times New Roman"/>
        </w:rPr>
      </w:pPr>
      <w:r w:rsidRPr="00C704D9">
        <w:rPr>
          <w:rFonts w:ascii="Times New Roman" w:hAnsi="Times New Roman"/>
        </w:rPr>
        <w:t>L’elenco in vigore delle indagini con l'obbligo di risposta per i soggetti privati è consultabile sul sito internet dell’Istat alla pagina</w:t>
      </w:r>
      <w:r w:rsidR="00D74ADB">
        <w:rPr>
          <w:rFonts w:ascii="Times New Roman" w:hAnsi="Times New Roman"/>
        </w:rPr>
        <w:t xml:space="preserve"> </w:t>
      </w:r>
      <w:r w:rsidR="00110C69" w:rsidRPr="00D74ADB">
        <w:rPr>
          <w:rFonts w:ascii="Times New Roman" w:hAnsi="Times New Roman"/>
        </w:rPr>
        <w:t>https://www.istat.it/it/organizzazione-e-attività/organizzazione/normativa</w:t>
      </w:r>
      <w:r w:rsidRPr="00C704D9">
        <w:rPr>
          <w:rFonts w:ascii="Times New Roman" w:hAnsi="Times New Roman"/>
        </w:rPr>
        <w:t xml:space="preserve">. </w:t>
      </w:r>
    </w:p>
    <w:p w:rsidR="00110C69" w:rsidRDefault="00110C69" w:rsidP="007E774B">
      <w:pPr>
        <w:jc w:val="both"/>
        <w:rPr>
          <w:rFonts w:ascii="Times New Roman" w:hAnsi="Times New Roman"/>
        </w:rPr>
      </w:pPr>
    </w:p>
    <w:p w:rsidR="00110C69" w:rsidRDefault="00110C69" w:rsidP="007E774B">
      <w:pPr>
        <w:jc w:val="both"/>
        <w:rPr>
          <w:rFonts w:ascii="Times New Roman" w:hAnsi="Times New Roman"/>
        </w:rPr>
      </w:pPr>
    </w:p>
    <w:p w:rsidR="00E516DF" w:rsidRDefault="00E516DF" w:rsidP="007E774B">
      <w:pPr>
        <w:jc w:val="both"/>
        <w:rPr>
          <w:rFonts w:ascii="Times New Roman" w:hAnsi="Times New Roman"/>
        </w:rPr>
      </w:pPr>
    </w:p>
    <w:p w:rsidR="00E516DF" w:rsidRDefault="00E516DF" w:rsidP="007E774B">
      <w:pPr>
        <w:jc w:val="both"/>
        <w:rPr>
          <w:rFonts w:ascii="Times New Roman" w:hAnsi="Times New Roman"/>
        </w:rPr>
      </w:pPr>
      <w:r w:rsidRPr="00E516DF">
        <w:rPr>
          <w:rFonts w:ascii="Times New Roman" w:hAnsi="Times New Roman"/>
        </w:rPr>
        <w:t xml:space="preserve">I dati e le informazioni raccolte in occasione dell’indagine continua sulle </w:t>
      </w:r>
      <w:r>
        <w:rPr>
          <w:rFonts w:ascii="Times New Roman" w:hAnsi="Times New Roman"/>
        </w:rPr>
        <w:t>spese, sui viaggi e sulle vacanze delle famiglie</w:t>
      </w:r>
      <w:r w:rsidRPr="00E516DF">
        <w:rPr>
          <w:rFonts w:ascii="Times New Roman" w:hAnsi="Times New Roman"/>
        </w:rPr>
        <w:t xml:space="preserve"> sono assoggettati alla normativa in materia di protezione dei dati person</w:t>
      </w:r>
      <w:r>
        <w:rPr>
          <w:rFonts w:ascii="Times New Roman" w:hAnsi="Times New Roman"/>
        </w:rPr>
        <w:t>ali (Regolamento UE 679/2016 e D</w:t>
      </w:r>
      <w:r w:rsidRPr="00E516DF">
        <w:rPr>
          <w:rFonts w:ascii="Times New Roman" w:hAnsi="Times New Roman"/>
        </w:rPr>
        <w:t>.lgs</w:t>
      </w:r>
      <w:r>
        <w:rPr>
          <w:rFonts w:ascii="Times New Roman" w:hAnsi="Times New Roman"/>
        </w:rPr>
        <w:t>.</w:t>
      </w:r>
      <w:r w:rsidRPr="00E516DF">
        <w:rPr>
          <w:rFonts w:ascii="Times New Roman" w:hAnsi="Times New Roman"/>
        </w:rPr>
        <w:t xml:space="preserve"> 196/2003, come aggiornato dal D.lgs. n. 101/2018) e di tutela del segreto statistico (art. 9 del </w:t>
      </w:r>
      <w:r>
        <w:rPr>
          <w:rFonts w:ascii="Times New Roman" w:hAnsi="Times New Roman"/>
        </w:rPr>
        <w:t>D.</w:t>
      </w:r>
      <w:r w:rsidRPr="00E516DF">
        <w:rPr>
          <w:rFonts w:ascii="Times New Roman" w:hAnsi="Times New Roman"/>
        </w:rPr>
        <w:t>lgs</w:t>
      </w:r>
      <w:r>
        <w:rPr>
          <w:rFonts w:ascii="Times New Roman" w:hAnsi="Times New Roman"/>
        </w:rPr>
        <w:t>.</w:t>
      </w:r>
      <w:r w:rsidRPr="00E516DF">
        <w:rPr>
          <w:rFonts w:ascii="Times New Roman" w:hAnsi="Times New Roman"/>
        </w:rPr>
        <w:t xml:space="preserve"> 6 settembre 1989, n. 322).</w:t>
      </w:r>
    </w:p>
    <w:p w:rsidR="007E774B" w:rsidRPr="004C188B" w:rsidRDefault="00C704D9" w:rsidP="007E774B">
      <w:pPr>
        <w:jc w:val="both"/>
        <w:rPr>
          <w:rFonts w:ascii="Times New Roman" w:hAnsi="Times New Roman"/>
        </w:rPr>
      </w:pPr>
      <w:r w:rsidRPr="00C704D9">
        <w:rPr>
          <w:rFonts w:ascii="Times New Roman" w:hAnsi="Times New Roman"/>
        </w:rPr>
        <w:t xml:space="preserve">Per qualsiasi richiesta di chiarimento o informazione inerente all’indagine, è possibile chiamare il Numero Verde gratuito </w:t>
      </w:r>
      <w:r w:rsidRPr="00C704D9">
        <w:rPr>
          <w:rFonts w:ascii="Times New Roman" w:hAnsi="Times New Roman"/>
          <w:b/>
        </w:rPr>
        <w:t>800.972.508</w:t>
      </w:r>
      <w:r>
        <w:rPr>
          <w:rFonts w:ascii="Times New Roman" w:hAnsi="Times New Roman"/>
        </w:rPr>
        <w:t>, attivo dal lunedì al venerdì</w:t>
      </w:r>
      <w:r w:rsidRPr="00C704D9">
        <w:rPr>
          <w:rFonts w:ascii="Times New Roman" w:hAnsi="Times New Roman"/>
        </w:rPr>
        <w:t xml:space="preserve"> dalle ore 8.30 alle ore 21.00, </w:t>
      </w:r>
      <w:r w:rsidR="007E774B" w:rsidRPr="004C188B">
        <w:rPr>
          <w:rFonts w:ascii="Times New Roman" w:hAnsi="Times New Roman"/>
        </w:rPr>
        <w:t xml:space="preserve">oppure </w:t>
      </w:r>
      <w:r w:rsidR="00110C69">
        <w:rPr>
          <w:rFonts w:ascii="Times New Roman" w:hAnsi="Times New Roman"/>
        </w:rPr>
        <w:t>contattare gli Uffici demografici del Comune di Rieti</w:t>
      </w:r>
      <w:r w:rsidR="007E774B" w:rsidRPr="004C188B">
        <w:rPr>
          <w:rFonts w:ascii="Times New Roman" w:hAnsi="Times New Roman"/>
        </w:rPr>
        <w:t xml:space="preserve"> </w:t>
      </w:r>
      <w:r w:rsidR="00110C69">
        <w:rPr>
          <w:rFonts w:ascii="Times New Roman" w:hAnsi="Times New Roman"/>
        </w:rPr>
        <w:t xml:space="preserve">ai numeri </w:t>
      </w:r>
      <w:r w:rsidR="007E774B" w:rsidRPr="004C188B">
        <w:rPr>
          <w:rFonts w:ascii="Times New Roman" w:hAnsi="Times New Roman"/>
        </w:rPr>
        <w:t>0746/287254-287218</w:t>
      </w:r>
      <w:r w:rsidR="007E774B">
        <w:rPr>
          <w:rFonts w:ascii="Times New Roman" w:hAnsi="Times New Roman"/>
        </w:rPr>
        <w:t>,</w:t>
      </w:r>
      <w:r w:rsidR="007E774B" w:rsidRPr="004C188B">
        <w:rPr>
          <w:rFonts w:ascii="Times New Roman" w:hAnsi="Times New Roman"/>
        </w:rPr>
        <w:t xml:space="preserve"> attiv</w:t>
      </w:r>
      <w:r w:rsidR="007E774B">
        <w:rPr>
          <w:rFonts w:ascii="Times New Roman" w:hAnsi="Times New Roman"/>
        </w:rPr>
        <w:t>i</w:t>
      </w:r>
      <w:r w:rsidR="007E774B" w:rsidRPr="004C188B">
        <w:rPr>
          <w:rFonts w:ascii="Times New Roman" w:hAnsi="Times New Roman"/>
        </w:rPr>
        <w:t xml:space="preserve"> </w:t>
      </w:r>
      <w:r w:rsidR="007E774B">
        <w:rPr>
          <w:rFonts w:ascii="Times New Roman" w:hAnsi="Times New Roman"/>
        </w:rPr>
        <w:t>da</w:t>
      </w:r>
      <w:r w:rsidR="007E774B" w:rsidRPr="004C188B">
        <w:rPr>
          <w:rFonts w:ascii="Times New Roman" w:hAnsi="Times New Roman"/>
        </w:rPr>
        <w:t xml:space="preserve">l lunedì al venerdì dalle ore 9:00 alle ore 13:30. </w:t>
      </w:r>
    </w:p>
    <w:p w:rsidR="00C704D9" w:rsidRDefault="00C704D9" w:rsidP="005D2D67">
      <w:pPr>
        <w:jc w:val="both"/>
        <w:rPr>
          <w:rFonts w:ascii="Times New Roman" w:hAnsi="Times New Roman"/>
        </w:rPr>
      </w:pPr>
      <w:r w:rsidRPr="00C704D9">
        <w:rPr>
          <w:rFonts w:ascii="Times New Roman" w:hAnsi="Times New Roman"/>
        </w:rPr>
        <w:t>E’ possibile</w:t>
      </w:r>
      <w:r w:rsidR="007E774B">
        <w:rPr>
          <w:rFonts w:ascii="Times New Roman" w:hAnsi="Times New Roman"/>
        </w:rPr>
        <w:t>,</w:t>
      </w:r>
      <w:r w:rsidRPr="00C704D9">
        <w:rPr>
          <w:rFonts w:ascii="Times New Roman" w:hAnsi="Times New Roman"/>
        </w:rPr>
        <w:t xml:space="preserve"> altresì</w:t>
      </w:r>
      <w:r w:rsidR="007E774B">
        <w:rPr>
          <w:rFonts w:ascii="Times New Roman" w:hAnsi="Times New Roman"/>
        </w:rPr>
        <w:t>,</w:t>
      </w:r>
      <w:r w:rsidRPr="00C704D9">
        <w:rPr>
          <w:rFonts w:ascii="Times New Roman" w:hAnsi="Times New Roman"/>
        </w:rPr>
        <w:t xml:space="preserve"> consultare il sito internet dell’Istat </w:t>
      </w:r>
      <w:r w:rsidRPr="00E6172E">
        <w:rPr>
          <w:rFonts w:ascii="Times New Roman" w:hAnsi="Times New Roman"/>
        </w:rPr>
        <w:t>https://www.istat.it/it/archivio/71980</w:t>
      </w:r>
      <w:r w:rsidRPr="00C704D9">
        <w:rPr>
          <w:rFonts w:ascii="Times New Roman" w:hAnsi="Times New Roman"/>
        </w:rPr>
        <w:t>.</w:t>
      </w:r>
    </w:p>
    <w:p w:rsidR="00C704D9" w:rsidRDefault="00C704D9" w:rsidP="005D2D67">
      <w:pPr>
        <w:jc w:val="both"/>
        <w:rPr>
          <w:rFonts w:ascii="Times New Roman" w:hAnsi="Times New Roman"/>
        </w:rPr>
      </w:pPr>
      <w:r w:rsidRPr="00C704D9">
        <w:rPr>
          <w:rFonts w:ascii="Times New Roman" w:hAnsi="Times New Roman"/>
        </w:rPr>
        <w:t xml:space="preserve"> </w:t>
      </w:r>
    </w:p>
    <w:p w:rsidR="005D2D67" w:rsidRPr="00897D83" w:rsidRDefault="00897D83" w:rsidP="005D2D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Rieti, lì 1</w:t>
      </w:r>
      <w:r w:rsidR="000177A3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luglio 2022</w:t>
      </w:r>
    </w:p>
    <w:p w:rsidR="005D2D67" w:rsidRPr="00897D83" w:rsidRDefault="005D2D67" w:rsidP="005D2D67">
      <w:pPr>
        <w:ind w:left="4956" w:firstLine="708"/>
        <w:jc w:val="both"/>
        <w:rPr>
          <w:rFonts w:ascii="Times New Roman" w:hAnsi="Times New Roman"/>
        </w:rPr>
      </w:pPr>
      <w:r w:rsidRPr="00897D83">
        <w:rPr>
          <w:rFonts w:ascii="Times New Roman" w:hAnsi="Times New Roman"/>
        </w:rPr>
        <w:t xml:space="preserve"> </w:t>
      </w:r>
    </w:p>
    <w:p w:rsidR="00C13F04" w:rsidRPr="00897D83" w:rsidRDefault="005D2D67" w:rsidP="005D2D67">
      <w:pPr>
        <w:ind w:left="4956" w:firstLine="708"/>
        <w:jc w:val="both"/>
        <w:rPr>
          <w:rFonts w:ascii="Times New Roman" w:hAnsi="Times New Roman"/>
          <w:b/>
        </w:rPr>
      </w:pPr>
      <w:r w:rsidRPr="00897D83">
        <w:rPr>
          <w:rFonts w:ascii="Times New Roman" w:hAnsi="Times New Roman"/>
          <w:b/>
        </w:rPr>
        <w:t>Il Dirigente del Settore II</w:t>
      </w:r>
    </w:p>
    <w:p w:rsidR="005D2D67" w:rsidRPr="00897D83" w:rsidRDefault="005D2D67" w:rsidP="005D2D67">
      <w:pPr>
        <w:ind w:left="4956" w:firstLine="708"/>
        <w:jc w:val="both"/>
        <w:rPr>
          <w:rFonts w:ascii="Times New Roman" w:hAnsi="Times New Roman"/>
          <w:b/>
          <w:lang w:val="en-US"/>
        </w:rPr>
      </w:pPr>
      <w:r w:rsidRPr="00897D83">
        <w:rPr>
          <w:rFonts w:ascii="Times New Roman" w:hAnsi="Times New Roman"/>
          <w:b/>
        </w:rPr>
        <w:t xml:space="preserve">    D.ssa Silvia Ridolfi</w:t>
      </w:r>
    </w:p>
    <w:sectPr w:rsidR="005D2D67" w:rsidRPr="00897D83" w:rsidSect="00DC3B9E">
      <w:headerReference w:type="default" r:id="rId7"/>
      <w:footerReference w:type="default" r:id="rId8"/>
      <w:pgSz w:w="11900" w:h="16840"/>
      <w:pgMar w:top="1135" w:right="1134" w:bottom="2691" w:left="1134" w:header="708" w:footer="4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2D6" w:rsidRDefault="00C902D6" w:rsidP="006A7F3C">
      <w:r>
        <w:separator/>
      </w:r>
    </w:p>
  </w:endnote>
  <w:endnote w:type="continuationSeparator" w:id="1">
    <w:p w:rsidR="00C902D6" w:rsidRDefault="00C902D6" w:rsidP="006A7F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F3C" w:rsidRPr="003D3A88" w:rsidRDefault="006A7F3C" w:rsidP="006A7F3C">
    <w:pPr>
      <w:pStyle w:val="Pidipagina"/>
      <w:spacing w:line="276" w:lineRule="auto"/>
      <w:jc w:val="center"/>
      <w:rPr>
        <w:rFonts w:ascii="Times New Roman" w:hAnsi="Times New Roman"/>
        <w:b/>
        <w:color w:val="1B366A"/>
        <w:sz w:val="18"/>
        <w:szCs w:val="18"/>
      </w:rPr>
    </w:pPr>
    <w:r w:rsidRPr="003D3A88">
      <w:rPr>
        <w:rFonts w:ascii="Times New Roman" w:hAnsi="Times New Roman"/>
        <w:b/>
        <w:color w:val="1B366A"/>
        <w:sz w:val="18"/>
        <w:szCs w:val="18"/>
      </w:rPr>
      <w:t>Città di Rieti</w:t>
    </w:r>
  </w:p>
  <w:p w:rsidR="006A7F3C" w:rsidRPr="003D3A88" w:rsidRDefault="003D3A88" w:rsidP="006A7F3C">
    <w:pPr>
      <w:pStyle w:val="Pidipagina"/>
      <w:spacing w:line="276" w:lineRule="auto"/>
      <w:jc w:val="center"/>
      <w:rPr>
        <w:rFonts w:ascii="Times New Roman" w:hAnsi="Times New Roman"/>
        <w:color w:val="1B366A"/>
        <w:sz w:val="16"/>
        <w:szCs w:val="16"/>
      </w:rPr>
    </w:pPr>
    <w:r>
      <w:rPr>
        <w:rFonts w:ascii="Times New Roman" w:hAnsi="Times New Roman"/>
        <w:color w:val="1B366A"/>
        <w:sz w:val="16"/>
        <w:szCs w:val="16"/>
      </w:rPr>
      <w:t>Piazza Vittorio</w:t>
    </w:r>
    <w:r w:rsidR="006A7F3C" w:rsidRPr="003D3A88">
      <w:rPr>
        <w:rFonts w:ascii="Times New Roman" w:hAnsi="Times New Roman"/>
        <w:color w:val="1B366A"/>
        <w:sz w:val="16"/>
        <w:szCs w:val="16"/>
      </w:rPr>
      <w:t xml:space="preserve"> Emanuele II, n. 1 </w:t>
    </w:r>
    <w:r>
      <w:rPr>
        <w:rFonts w:ascii="Times New Roman" w:hAnsi="Times New Roman"/>
        <w:color w:val="1B366A"/>
        <w:sz w:val="16"/>
        <w:szCs w:val="16"/>
      </w:rPr>
      <w:t>-</w:t>
    </w:r>
    <w:r w:rsidR="006A7F3C" w:rsidRPr="003D3A88">
      <w:rPr>
        <w:rFonts w:ascii="Times New Roman" w:hAnsi="Times New Roman"/>
        <w:color w:val="1B366A"/>
        <w:sz w:val="16"/>
        <w:szCs w:val="16"/>
      </w:rPr>
      <w:t xml:space="preserve"> 02100 Rieti</w:t>
    </w:r>
  </w:p>
  <w:p w:rsidR="006A7F3C" w:rsidRPr="003D3A88" w:rsidRDefault="006A7F3C" w:rsidP="006A7F3C">
    <w:pPr>
      <w:pStyle w:val="Pidipagina"/>
      <w:tabs>
        <w:tab w:val="clear" w:pos="4819"/>
        <w:tab w:val="center" w:pos="4816"/>
        <w:tab w:val="left" w:pos="6805"/>
      </w:tabs>
      <w:spacing w:line="276" w:lineRule="auto"/>
      <w:rPr>
        <w:rFonts w:ascii="Times New Roman" w:hAnsi="Times New Roman"/>
        <w:color w:val="1B366A"/>
        <w:sz w:val="16"/>
        <w:szCs w:val="16"/>
      </w:rPr>
    </w:pPr>
    <w:r w:rsidRPr="003D3A88">
      <w:rPr>
        <w:rFonts w:ascii="Times New Roman" w:hAnsi="Times New Roman"/>
        <w:color w:val="1B366A"/>
        <w:sz w:val="16"/>
        <w:szCs w:val="16"/>
      </w:rPr>
      <w:tab/>
      <w:t>C</w:t>
    </w:r>
    <w:r w:rsidR="003D3A88">
      <w:rPr>
        <w:rFonts w:ascii="Times New Roman" w:hAnsi="Times New Roman"/>
        <w:color w:val="1B366A"/>
        <w:sz w:val="16"/>
        <w:szCs w:val="16"/>
      </w:rPr>
      <w:t>od. Fisc.:</w:t>
    </w:r>
    <w:r w:rsidRPr="003D3A88">
      <w:rPr>
        <w:rFonts w:ascii="Times New Roman" w:hAnsi="Times New Roman"/>
        <w:color w:val="1B366A"/>
        <w:sz w:val="16"/>
        <w:szCs w:val="16"/>
      </w:rPr>
      <w:t xml:space="preserve"> 00100700574</w:t>
    </w:r>
    <w:r w:rsidRPr="003D3A88">
      <w:rPr>
        <w:rFonts w:ascii="Times New Roman" w:hAnsi="Times New Roman"/>
        <w:color w:val="1B366A"/>
        <w:sz w:val="16"/>
        <w:szCs w:val="16"/>
      </w:rPr>
      <w:tab/>
    </w:r>
  </w:p>
  <w:p w:rsidR="006A7F3C" w:rsidRPr="003D3A88" w:rsidRDefault="006A7F3C" w:rsidP="006A7F3C">
    <w:pPr>
      <w:pStyle w:val="Pidipagina"/>
      <w:jc w:val="both"/>
      <w:rPr>
        <w:rFonts w:ascii="Times New Roman" w:hAnsi="Times New Roman"/>
        <w:color w:val="1B366A"/>
        <w:sz w:val="16"/>
        <w:szCs w:val="16"/>
      </w:rPr>
    </w:pPr>
    <w:r w:rsidRPr="003D3A88">
      <w:rPr>
        <w:rFonts w:ascii="Times New Roman" w:hAnsi="Times New Roman"/>
        <w:color w:val="1B366A"/>
        <w:sz w:val="16"/>
        <w:szCs w:val="16"/>
      </w:rPr>
      <w:t>___________________________________________________________________________________________________________</w:t>
    </w:r>
    <w:r w:rsidR="00884F83">
      <w:rPr>
        <w:rFonts w:ascii="Times New Roman" w:hAnsi="Times New Roman"/>
        <w:color w:val="1B366A"/>
        <w:sz w:val="16"/>
        <w:szCs w:val="16"/>
      </w:rPr>
      <w:t>__</w:t>
    </w:r>
    <w:r w:rsidRPr="003D3A88">
      <w:rPr>
        <w:rFonts w:ascii="Times New Roman" w:hAnsi="Times New Roman"/>
        <w:color w:val="1B366A"/>
        <w:sz w:val="16"/>
        <w:szCs w:val="16"/>
      </w:rPr>
      <w:t>______</w:t>
    </w:r>
  </w:p>
  <w:p w:rsidR="006A7F3C" w:rsidRPr="003D3A88" w:rsidRDefault="006A7F3C" w:rsidP="006A7F3C">
    <w:pPr>
      <w:pStyle w:val="Pidipagina"/>
      <w:jc w:val="center"/>
      <w:rPr>
        <w:rFonts w:ascii="Times New Roman" w:hAnsi="Times New Roman"/>
        <w:color w:val="1B366A"/>
        <w:sz w:val="16"/>
        <w:szCs w:val="16"/>
      </w:rPr>
    </w:pPr>
  </w:p>
  <w:tbl>
    <w:tblPr>
      <w:tblW w:w="9425" w:type="dxa"/>
      <w:jc w:val="center"/>
      <w:tblLayout w:type="fixed"/>
      <w:tblCellMar>
        <w:left w:w="0" w:type="dxa"/>
      </w:tblCellMar>
      <w:tblLook w:val="04A0"/>
    </w:tblPr>
    <w:tblGrid>
      <w:gridCol w:w="250"/>
      <w:gridCol w:w="2869"/>
      <w:gridCol w:w="283"/>
      <w:gridCol w:w="3937"/>
      <w:gridCol w:w="281"/>
      <w:gridCol w:w="1805"/>
    </w:tblGrid>
    <w:tr w:rsidR="00C254D4" w:rsidRPr="009478B5" w:rsidTr="009478B5">
      <w:trPr>
        <w:trHeight w:val="29"/>
        <w:jc w:val="center"/>
      </w:trPr>
      <w:tc>
        <w:tcPr>
          <w:tcW w:w="250" w:type="dxa"/>
          <w:vAlign w:val="center"/>
        </w:tcPr>
        <w:p w:rsidR="006A7F3C" w:rsidRPr="009478B5" w:rsidRDefault="0049090F" w:rsidP="009478B5">
          <w:pPr>
            <w:pStyle w:val="Pidipagina"/>
            <w:jc w:val="center"/>
            <w:rPr>
              <w:rFonts w:ascii="Times New Roman" w:hAnsi="Times New Roman"/>
              <w:color w:val="1B366A"/>
              <w:sz w:val="16"/>
              <w:szCs w:val="16"/>
            </w:rPr>
          </w:pPr>
          <w:r>
            <w:rPr>
              <w:rFonts w:ascii="Times New Roman" w:hAnsi="Times New Roman"/>
              <w:noProof/>
              <w:color w:val="1B366A"/>
              <w:sz w:val="16"/>
              <w:szCs w:val="16"/>
              <w:lang w:eastAsia="it-IT"/>
            </w:rPr>
            <w:drawing>
              <wp:inline distT="0" distB="0" distL="0" distR="0">
                <wp:extent cx="123825" cy="123825"/>
                <wp:effectExtent l="19050" t="0" r="9525" b="0"/>
                <wp:docPr id="1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69" w:type="dxa"/>
          <w:vAlign w:val="center"/>
        </w:tcPr>
        <w:p w:rsidR="006A7F3C" w:rsidRPr="009478B5" w:rsidRDefault="006A7F3C" w:rsidP="006A7F3C">
          <w:pPr>
            <w:pStyle w:val="Pidipagina"/>
            <w:rPr>
              <w:rFonts w:ascii="Times New Roman" w:hAnsi="Times New Roman"/>
              <w:color w:val="1B366A"/>
              <w:sz w:val="16"/>
              <w:szCs w:val="16"/>
            </w:rPr>
          </w:pPr>
          <w:r w:rsidRPr="009478B5">
            <w:rPr>
              <w:rStyle w:val="Collegamentoipertestuale"/>
              <w:rFonts w:ascii="Times New Roman" w:hAnsi="Times New Roman"/>
              <w:color w:val="1B366A"/>
              <w:sz w:val="16"/>
              <w:szCs w:val="16"/>
              <w:u w:val="none"/>
            </w:rPr>
            <w:t>www.comune.rieti.it</w:t>
          </w:r>
        </w:p>
      </w:tc>
      <w:tc>
        <w:tcPr>
          <w:tcW w:w="283" w:type="dxa"/>
          <w:vAlign w:val="center"/>
        </w:tcPr>
        <w:p w:rsidR="006A7F3C" w:rsidRPr="009478B5" w:rsidRDefault="0049090F" w:rsidP="009478B5">
          <w:pPr>
            <w:pStyle w:val="Pidipagina"/>
            <w:jc w:val="center"/>
            <w:rPr>
              <w:rFonts w:ascii="Times New Roman" w:hAnsi="Times New Roman"/>
              <w:color w:val="1B366A"/>
              <w:sz w:val="16"/>
              <w:szCs w:val="16"/>
            </w:rPr>
          </w:pPr>
          <w:r>
            <w:rPr>
              <w:rFonts w:ascii="Times New Roman" w:hAnsi="Times New Roman"/>
              <w:noProof/>
              <w:color w:val="1B366A"/>
              <w:sz w:val="16"/>
              <w:szCs w:val="16"/>
              <w:lang w:eastAsia="it-IT"/>
            </w:rPr>
            <w:drawing>
              <wp:inline distT="0" distB="0" distL="0" distR="0">
                <wp:extent cx="140335" cy="99060"/>
                <wp:effectExtent l="19050" t="0" r="0" b="0"/>
                <wp:docPr id="2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335" cy="99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37" w:type="dxa"/>
          <w:vAlign w:val="center"/>
        </w:tcPr>
        <w:p w:rsidR="006A7F3C" w:rsidRPr="009478B5" w:rsidRDefault="006A7F3C" w:rsidP="003D3A88">
          <w:pPr>
            <w:pStyle w:val="Pidipagina"/>
            <w:rPr>
              <w:rFonts w:ascii="Times New Roman" w:hAnsi="Times New Roman"/>
              <w:color w:val="1B366A"/>
              <w:sz w:val="16"/>
              <w:szCs w:val="16"/>
            </w:rPr>
          </w:pPr>
          <w:r w:rsidRPr="009478B5">
            <w:rPr>
              <w:rFonts w:ascii="Times New Roman" w:hAnsi="Times New Roman"/>
              <w:color w:val="1B366A"/>
              <w:sz w:val="16"/>
              <w:szCs w:val="16"/>
            </w:rPr>
            <w:t>Posta Certificata</w:t>
          </w:r>
          <w:r w:rsidR="00CF28EE" w:rsidRPr="009478B5">
            <w:rPr>
              <w:rFonts w:ascii="Times New Roman" w:hAnsi="Times New Roman"/>
              <w:color w:val="1B366A"/>
              <w:sz w:val="16"/>
              <w:szCs w:val="16"/>
            </w:rPr>
            <w:t>:</w:t>
          </w:r>
          <w:r w:rsidRPr="009478B5">
            <w:rPr>
              <w:rFonts w:ascii="Times New Roman" w:hAnsi="Times New Roman"/>
              <w:color w:val="1B366A"/>
              <w:sz w:val="16"/>
              <w:szCs w:val="16"/>
            </w:rPr>
            <w:t xml:space="preserve"> protocollo@pec.comune.rieti.it</w:t>
          </w:r>
        </w:p>
      </w:tc>
      <w:tc>
        <w:tcPr>
          <w:tcW w:w="281" w:type="dxa"/>
          <w:vAlign w:val="center"/>
        </w:tcPr>
        <w:p w:rsidR="006A7F3C" w:rsidRPr="009478B5" w:rsidRDefault="0049090F" w:rsidP="006A7F3C">
          <w:pPr>
            <w:pStyle w:val="Pidipagina"/>
            <w:rPr>
              <w:rFonts w:ascii="Times New Roman" w:hAnsi="Times New Roman"/>
              <w:color w:val="1B366A"/>
              <w:sz w:val="16"/>
              <w:szCs w:val="16"/>
            </w:rPr>
          </w:pPr>
          <w:r>
            <w:rPr>
              <w:rFonts w:ascii="Times New Roman" w:hAnsi="Times New Roman"/>
              <w:noProof/>
              <w:color w:val="1B366A"/>
              <w:sz w:val="16"/>
              <w:szCs w:val="16"/>
              <w:lang w:eastAsia="it-IT"/>
            </w:rPr>
            <w:drawing>
              <wp:inline distT="0" distB="0" distL="0" distR="0">
                <wp:extent cx="107315" cy="123825"/>
                <wp:effectExtent l="19050" t="0" r="6985" b="0"/>
                <wp:docPr id="3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1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5" w:type="dxa"/>
          <w:vAlign w:val="center"/>
        </w:tcPr>
        <w:p w:rsidR="006A7F3C" w:rsidRPr="009478B5" w:rsidRDefault="006A7F3C" w:rsidP="006A7F3C">
          <w:pPr>
            <w:pStyle w:val="Pidipagina"/>
            <w:rPr>
              <w:rFonts w:ascii="Times New Roman" w:hAnsi="Times New Roman"/>
              <w:color w:val="1B366A"/>
              <w:sz w:val="16"/>
              <w:szCs w:val="16"/>
            </w:rPr>
          </w:pPr>
          <w:r w:rsidRPr="009478B5">
            <w:rPr>
              <w:rFonts w:ascii="Times New Roman" w:hAnsi="Times New Roman"/>
              <w:color w:val="1B366A"/>
              <w:sz w:val="16"/>
              <w:szCs w:val="16"/>
            </w:rPr>
            <w:t>Tel.:</w:t>
          </w:r>
          <w:r w:rsidR="00884F83" w:rsidRPr="009478B5">
            <w:rPr>
              <w:rFonts w:ascii="Times New Roman" w:hAnsi="Times New Roman"/>
              <w:color w:val="1B366A"/>
              <w:sz w:val="16"/>
              <w:szCs w:val="16"/>
            </w:rPr>
            <w:t>+39 0</w:t>
          </w:r>
          <w:r w:rsidRPr="009478B5">
            <w:rPr>
              <w:rFonts w:ascii="Times New Roman" w:hAnsi="Times New Roman"/>
              <w:color w:val="1B366A"/>
              <w:sz w:val="16"/>
              <w:szCs w:val="16"/>
            </w:rPr>
            <w:t>746 2871</w:t>
          </w:r>
        </w:p>
      </w:tc>
    </w:tr>
  </w:tbl>
  <w:p w:rsidR="006A7F3C" w:rsidRPr="003D3A88" w:rsidRDefault="006A7F3C" w:rsidP="006A7F3C">
    <w:pPr>
      <w:pStyle w:val="Pidipagina"/>
      <w:rPr>
        <w:color w:val="1B366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2D6" w:rsidRDefault="00C902D6" w:rsidP="006A7F3C">
      <w:r>
        <w:separator/>
      </w:r>
    </w:p>
  </w:footnote>
  <w:footnote w:type="continuationSeparator" w:id="1">
    <w:p w:rsidR="00C902D6" w:rsidRDefault="00C902D6" w:rsidP="006A7F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F3C" w:rsidRDefault="0049090F" w:rsidP="00EA5D96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1421765</wp:posOffset>
          </wp:positionH>
          <wp:positionV relativeFrom="paragraph">
            <wp:posOffset>52705</wp:posOffset>
          </wp:positionV>
          <wp:extent cx="2619375" cy="971550"/>
          <wp:effectExtent l="0" t="0" r="0" b="0"/>
          <wp:wrapNone/>
          <wp:docPr id="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620"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92465" w:rsidRDefault="00192465" w:rsidP="00192465">
    <w:pPr>
      <w:pStyle w:val="Intestazione"/>
      <w:jc w:val="center"/>
      <w:rPr>
        <w:rFonts w:ascii="Times New Roman" w:hAnsi="Times New Roman"/>
      </w:rPr>
    </w:pPr>
  </w:p>
  <w:p w:rsidR="00192465" w:rsidRDefault="009E1C6E" w:rsidP="009E1C6E">
    <w:pPr>
      <w:pStyle w:val="Intestazione"/>
      <w:tabs>
        <w:tab w:val="clear" w:pos="9638"/>
      </w:tabs>
      <w:rPr>
        <w:rFonts w:ascii="Times New Roman" w:hAnsi="Times New Roman"/>
      </w:rPr>
    </w:pPr>
    <w:r>
      <w:rPr>
        <w:rFonts w:ascii="Times New Roman" w:hAnsi="Times New Roman"/>
      </w:rPr>
      <w:tab/>
    </w:r>
    <w:r>
      <w:rPr>
        <w:rFonts w:ascii="Times New Roman" w:hAnsi="Times New Roman"/>
      </w:rPr>
      <w:tab/>
    </w:r>
  </w:p>
  <w:p w:rsidR="00192465" w:rsidRDefault="00192465" w:rsidP="00192465">
    <w:pPr>
      <w:pStyle w:val="Intestazione"/>
      <w:jc w:val="center"/>
      <w:rPr>
        <w:rFonts w:ascii="Times New Roman" w:hAnsi="Times New Roman"/>
      </w:rPr>
    </w:pPr>
  </w:p>
  <w:p w:rsidR="005713AA" w:rsidRDefault="005713AA" w:rsidP="004944C6">
    <w:pPr>
      <w:pStyle w:val="Intestazione"/>
      <w:rPr>
        <w:rFonts w:ascii="Times New Roman" w:hAnsi="Times New Roman"/>
        <w:i/>
        <w:color w:val="394448"/>
        <w:sz w:val="18"/>
        <w:szCs w:val="18"/>
      </w:rPr>
    </w:pPr>
  </w:p>
  <w:p w:rsidR="008A5DAC" w:rsidRPr="008A5DAC" w:rsidRDefault="008A5DAC" w:rsidP="00192465">
    <w:pPr>
      <w:pStyle w:val="Intestazione"/>
      <w:jc w:val="center"/>
      <w:rPr>
        <w:rFonts w:ascii="Times New Roman" w:hAnsi="Times New Roman"/>
        <w:i/>
        <w:color w:val="394448"/>
        <w:sz w:val="18"/>
        <w:szCs w:val="1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283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6A7F3C"/>
    <w:rsid w:val="000177A3"/>
    <w:rsid w:val="00034D24"/>
    <w:rsid w:val="00110C69"/>
    <w:rsid w:val="00192465"/>
    <w:rsid w:val="00195249"/>
    <w:rsid w:val="001C2E83"/>
    <w:rsid w:val="00250964"/>
    <w:rsid w:val="002525F2"/>
    <w:rsid w:val="003340EB"/>
    <w:rsid w:val="003D3A88"/>
    <w:rsid w:val="003E0575"/>
    <w:rsid w:val="0049090F"/>
    <w:rsid w:val="004944C6"/>
    <w:rsid w:val="004B358A"/>
    <w:rsid w:val="004D0BA2"/>
    <w:rsid w:val="004F1245"/>
    <w:rsid w:val="005713AA"/>
    <w:rsid w:val="005862C1"/>
    <w:rsid w:val="00593FA8"/>
    <w:rsid w:val="005B15E3"/>
    <w:rsid w:val="005D2D67"/>
    <w:rsid w:val="006A7F3C"/>
    <w:rsid w:val="006B5718"/>
    <w:rsid w:val="006D69F2"/>
    <w:rsid w:val="006E7227"/>
    <w:rsid w:val="006F01B9"/>
    <w:rsid w:val="00721CB9"/>
    <w:rsid w:val="007516CA"/>
    <w:rsid w:val="0077542D"/>
    <w:rsid w:val="007E774B"/>
    <w:rsid w:val="008066A1"/>
    <w:rsid w:val="00841FB4"/>
    <w:rsid w:val="00884F83"/>
    <w:rsid w:val="0089740D"/>
    <w:rsid w:val="00897D83"/>
    <w:rsid w:val="008A5DAC"/>
    <w:rsid w:val="008B6A96"/>
    <w:rsid w:val="008F3832"/>
    <w:rsid w:val="009478B5"/>
    <w:rsid w:val="009825CF"/>
    <w:rsid w:val="009E1C6E"/>
    <w:rsid w:val="00A544BD"/>
    <w:rsid w:val="00A85185"/>
    <w:rsid w:val="00AC44DD"/>
    <w:rsid w:val="00AD67E0"/>
    <w:rsid w:val="00B55B72"/>
    <w:rsid w:val="00B81A82"/>
    <w:rsid w:val="00C13F04"/>
    <w:rsid w:val="00C254D4"/>
    <w:rsid w:val="00C704D9"/>
    <w:rsid w:val="00C70D70"/>
    <w:rsid w:val="00C7203C"/>
    <w:rsid w:val="00C80DAC"/>
    <w:rsid w:val="00C902D6"/>
    <w:rsid w:val="00CC1E6F"/>
    <w:rsid w:val="00CC57CB"/>
    <w:rsid w:val="00CF28EE"/>
    <w:rsid w:val="00D26ABE"/>
    <w:rsid w:val="00D35152"/>
    <w:rsid w:val="00D74ADB"/>
    <w:rsid w:val="00DC3B9E"/>
    <w:rsid w:val="00DF706C"/>
    <w:rsid w:val="00E516DF"/>
    <w:rsid w:val="00E6172E"/>
    <w:rsid w:val="00EA5D96"/>
    <w:rsid w:val="00EC1B2D"/>
    <w:rsid w:val="00EC519D"/>
    <w:rsid w:val="00F2356A"/>
    <w:rsid w:val="00F352CF"/>
    <w:rsid w:val="00F41C1C"/>
    <w:rsid w:val="00F725E4"/>
    <w:rsid w:val="00F773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6A96"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C70D70"/>
    <w:pPr>
      <w:keepNext/>
      <w:keepLines/>
      <w:spacing w:before="240" w:line="360" w:lineRule="auto"/>
      <w:outlineLvl w:val="0"/>
    </w:pPr>
    <w:rPr>
      <w:rFonts w:ascii="Century Gothic" w:eastAsia="Times New Roman" w:hAnsi="Century Gothic"/>
      <w:color w:val="2F5496"/>
      <w:sz w:val="32"/>
      <w:szCs w:val="3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estocorsivo">
    <w:name w:val="testo corsivo"/>
    <w:basedOn w:val="Normale"/>
    <w:qFormat/>
    <w:rsid w:val="00C70D70"/>
    <w:pPr>
      <w:spacing w:before="120" w:after="120" w:line="276" w:lineRule="auto"/>
      <w:ind w:left="1418"/>
      <w:jc w:val="both"/>
    </w:pPr>
    <w:rPr>
      <w:rFonts w:ascii="Arial" w:eastAsia="Arial Unicode MS" w:hAnsi="Arial" w:cs="Arial"/>
      <w:i/>
      <w:iCs/>
      <w:color w:val="262626"/>
      <w:sz w:val="20"/>
      <w:szCs w:val="20"/>
      <w:u w:color="2F5496"/>
      <w:lang w:eastAsia="it-IT"/>
    </w:rPr>
  </w:style>
  <w:style w:type="paragraph" w:styleId="Titolo">
    <w:name w:val="Title"/>
    <w:basedOn w:val="Normale"/>
    <w:next w:val="Normale"/>
    <w:link w:val="TitoloCarattere"/>
    <w:qFormat/>
    <w:rsid w:val="00C70D70"/>
    <w:pPr>
      <w:spacing w:line="360" w:lineRule="auto"/>
      <w:contextualSpacing/>
    </w:pPr>
    <w:rPr>
      <w:rFonts w:ascii="Century Gothic" w:eastAsia="Times New Roman" w:hAnsi="Century Gothic"/>
      <w:bCs/>
      <w:color w:val="2F5496"/>
      <w:spacing w:val="-10"/>
      <w:kern w:val="28"/>
      <w:sz w:val="40"/>
      <w:szCs w:val="36"/>
      <w:u w:color="2F5496"/>
      <w:lang w:val="en-US"/>
    </w:rPr>
  </w:style>
  <w:style w:type="character" w:customStyle="1" w:styleId="TitoloCarattere">
    <w:name w:val="Titolo Carattere"/>
    <w:basedOn w:val="Carpredefinitoparagrafo"/>
    <w:link w:val="Titolo"/>
    <w:rsid w:val="00C70D70"/>
    <w:rPr>
      <w:rFonts w:ascii="Century Gothic" w:eastAsia="Times New Roman" w:hAnsi="Century Gothic"/>
      <w:bCs/>
      <w:color w:val="2F5496"/>
      <w:spacing w:val="-10"/>
      <w:kern w:val="28"/>
      <w:sz w:val="40"/>
      <w:szCs w:val="36"/>
      <w:u w:color="2F5496"/>
      <w:lang w:val="en-US"/>
    </w:rPr>
  </w:style>
  <w:style w:type="character" w:customStyle="1" w:styleId="Titolo1Carattere">
    <w:name w:val="Titolo 1 Carattere"/>
    <w:basedOn w:val="Carpredefinitoparagrafo"/>
    <w:link w:val="Titolo1"/>
    <w:rsid w:val="00C70D70"/>
    <w:rPr>
      <w:rFonts w:ascii="Century Gothic" w:eastAsia="Times New Roman" w:hAnsi="Century Gothic" w:cs="Times New Roman"/>
      <w:color w:val="2F5496"/>
      <w:sz w:val="32"/>
      <w:szCs w:val="32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6A7F3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7F3C"/>
  </w:style>
  <w:style w:type="paragraph" w:styleId="Pidipagina">
    <w:name w:val="footer"/>
    <w:basedOn w:val="Normale"/>
    <w:link w:val="PidipaginaCarattere"/>
    <w:uiPriority w:val="99"/>
    <w:unhideWhenUsed/>
    <w:rsid w:val="006A7F3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7F3C"/>
  </w:style>
  <w:style w:type="table" w:styleId="Grigliatabella">
    <w:name w:val="Table Grid"/>
    <w:basedOn w:val="Tabellanormale"/>
    <w:uiPriority w:val="39"/>
    <w:rsid w:val="006A7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6A7F3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1C6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1C6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110C69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4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966D6A-CC58-3C40-ADE7-543D64E7F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marco.fuggetta</cp:lastModifiedBy>
  <cp:revision>2</cp:revision>
  <cp:lastPrinted>2022-07-08T10:23:00Z</cp:lastPrinted>
  <dcterms:created xsi:type="dcterms:W3CDTF">2022-07-13T12:02:00Z</dcterms:created>
  <dcterms:modified xsi:type="dcterms:W3CDTF">2022-07-13T12:02:00Z</dcterms:modified>
</cp:coreProperties>
</file>